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Checkliste für Erbengemeinschaften beim Immobilienverkauf</w:t>
      </w:r>
    </w:p>
    <w:p>
      <w:r>
        <w:t>1. Klärung der Eigentumsverhältnisse:</w:t>
      </w:r>
    </w:p>
    <w:p>
      <w:r>
        <w:t>☐ Liegt ein Erbschein vor?</w:t>
      </w:r>
    </w:p>
    <w:p>
      <w:r>
        <w:t>☐ Wer sind die Miterben? (Namen, Anteile)</w:t>
      </w:r>
    </w:p>
    <w:p/>
    <w:p>
      <w:r>
        <w:t>2. Gemeinsame Entscheidung treffen:</w:t>
      </w:r>
    </w:p>
    <w:p>
      <w:r>
        <w:t>☐ Verkauf oder Selbstnutzung?</w:t>
      </w:r>
    </w:p>
    <w:p>
      <w:r>
        <w:t>☐ Einigung aller Miterben notwendig (ggf. Erbauseinandersetzungsvertrag)</w:t>
      </w:r>
    </w:p>
    <w:p/>
    <w:p>
      <w:r>
        <w:t>3. Unterlagen beschaffen:</w:t>
      </w:r>
    </w:p>
    <w:p>
      <w:r>
        <w:t>☐ Grundbuchauszug</w:t>
      </w:r>
    </w:p>
    <w:p>
      <w:r>
        <w:t>☐ Erbschein</w:t>
      </w:r>
    </w:p>
    <w:p>
      <w:r>
        <w:t>☐ Energieausweis</w:t>
      </w:r>
    </w:p>
    <w:p>
      <w:r>
        <w:t>☐ Objektunterlagen (Baupläne, Wohnflächenberechnung etc.)</w:t>
      </w:r>
    </w:p>
    <w:p/>
    <w:p>
      <w:r>
        <w:t>4. Professionelle Unterstützung einholen:</w:t>
      </w:r>
    </w:p>
    <w:p>
      <w:r>
        <w:t>☐ Immobilienmakler mit Erfahrung in Erbangelegenheiten</w:t>
      </w:r>
    </w:p>
    <w:p>
      <w:r>
        <w:t>☐ ggf. Steuerberater / Notar / Mediator</w:t>
      </w:r>
    </w:p>
    <w:p/>
    <w:p>
      <w:r>
        <w:t>5. Abstimmung innerhalb der Erbengemeinschaft:</w:t>
      </w:r>
    </w:p>
    <w:p>
      <w:r>
        <w:t>☐ Ansprechpartner benennen</w:t>
      </w:r>
    </w:p>
    <w:p>
      <w:r>
        <w:t>☐ Schriftliche Vereinbarungen zur Entscheidungsfindung</w:t>
      </w:r>
    </w:p>
    <w:p/>
    <w:p>
      <w:r>
        <w:t>6. Verkaufsabwicklung:</w:t>
      </w:r>
    </w:p>
    <w:p>
      <w:r>
        <w:t>☐ Einigung über Verkaufspreis</w:t>
      </w:r>
    </w:p>
    <w:p>
      <w:r>
        <w:t>☐ Beauftragung eines Notars</w:t>
      </w:r>
    </w:p>
    <w:p>
      <w:r>
        <w:t>☐ Aufteilung des Verkaufserlöses gemäß Erbanteil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left"/>
    </w:pPr>
    <w:r>
      <w:drawing>
        <wp:inline xmlns:a="http://schemas.openxmlformats.org/drawingml/2006/main" xmlns:pic="http://schemas.openxmlformats.org/drawingml/2006/picture">
          <wp:extent cx="2286000" cy="1269132"/>
          <wp:docPr id="1" name="Pictur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engel immobilien entwürf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1269132"/>
                  </a:xfrm>
                  <a:prstGeom prst="rect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